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4CED" w14:textId="49A34035" w:rsidR="00BE00E5" w:rsidRPr="00695256" w:rsidRDefault="00B65C04">
      <w:pPr>
        <w:tabs>
          <w:tab w:val="left" w:pos="6735"/>
        </w:tabs>
        <w:rPr>
          <w:rFonts w:ascii="Myriad Pro" w:hAnsi="Myriad Pro" w:cs="Myriad Pro"/>
          <w:sz w:val="21"/>
          <w:szCs w:val="21"/>
          <w:lang w:val="de-DE"/>
        </w:rPr>
      </w:pPr>
      <w:r>
        <w:rPr>
          <w:noProof/>
        </w:rPr>
        <mc:AlternateContent>
          <mc:Choice Requires="wps">
            <w:drawing>
              <wp:anchor distT="0" distB="0" distL="114300" distR="114300" simplePos="0" relativeHeight="251658240" behindDoc="0" locked="0" layoutInCell="1" allowOverlap="1" wp14:anchorId="24116DED" wp14:editId="3343C32C">
                <wp:simplePos x="0" y="0"/>
                <wp:positionH relativeFrom="column">
                  <wp:posOffset>2680335</wp:posOffset>
                </wp:positionH>
                <wp:positionV relativeFrom="paragraph">
                  <wp:posOffset>-187960</wp:posOffset>
                </wp:positionV>
                <wp:extent cx="4038600" cy="9175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2E8A0" w14:textId="77777777" w:rsidR="00C539DE" w:rsidRPr="00E00379" w:rsidRDefault="00C539DE" w:rsidP="002B3483">
                            <w:pPr>
                              <w:pStyle w:val="p2"/>
                              <w:ind w:left="0"/>
                              <w:rPr>
                                <w:rFonts w:ascii="Myriad Pro" w:hAnsi="Myriad Pro" w:cs="Myriad Pro"/>
                                <w:b/>
                                <w:bCs/>
                                <w:sz w:val="36"/>
                                <w:szCs w:val="36"/>
                                <w:lang w:val="de-DE"/>
                              </w:rPr>
                            </w:pPr>
                            <w:r w:rsidRPr="00E00379">
                              <w:rPr>
                                <w:rFonts w:ascii="Myriad Pro" w:hAnsi="Myriad Pro" w:cs="Myriad Pro"/>
                                <w:b/>
                                <w:bCs/>
                                <w:sz w:val="36"/>
                                <w:szCs w:val="36"/>
                                <w:lang w:val="de-DE"/>
                              </w:rPr>
                              <w:t>Vollmacht – Prozessvollmacht –Strafprozessvollmacht</w:t>
                            </w:r>
                          </w:p>
                          <w:p w14:paraId="29931F90" w14:textId="77777777" w:rsidR="00C539DE" w:rsidRPr="00E00379" w:rsidRDefault="00C539DE" w:rsidP="002B3483">
                            <w:pPr>
                              <w:pStyle w:val="p3"/>
                              <w:ind w:left="720"/>
                              <w:rPr>
                                <w:rFonts w:ascii="Myriad Pro" w:hAnsi="Myriad Pro" w:cs="Myriad Pro"/>
                                <w:sz w:val="14"/>
                                <w:szCs w:val="14"/>
                                <w:lang w:val="de-DE"/>
                              </w:rPr>
                            </w:pPr>
                          </w:p>
                          <w:p w14:paraId="0C2E9E33" w14:textId="77777777" w:rsidR="00C539DE" w:rsidRPr="00800415" w:rsidRDefault="00C539DE" w:rsidP="002B3483">
                            <w:pPr>
                              <w:pStyle w:val="p3"/>
                              <w:ind w:left="720"/>
                              <w:rPr>
                                <w:rFonts w:ascii="Myriad Pro" w:hAnsi="Myriad Pro" w:cs="Myriad Pro"/>
                                <w:sz w:val="14"/>
                                <w:szCs w:val="14"/>
                                <w:lang w:val="de-DE"/>
                              </w:rPr>
                            </w:pPr>
                            <w:r w:rsidRPr="00E00379">
                              <w:rPr>
                                <w:rFonts w:ascii="Myriad Pro" w:hAnsi="Myriad Pro" w:cs="Myriad Pro"/>
                                <w:sz w:val="14"/>
                                <w:szCs w:val="14"/>
                                <w:lang w:val="de-DE"/>
                              </w:rPr>
                              <w:t>Soweit Zustellungen statt an den Bevollmächtigten auch an die Partei unmittelbar zulässig sind (z.B. § 16 FGG, § 8 VwZG), bitte ich diese nur an meinen Bevollmachtigten zu bewirken.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16DED" id="_x0000_t202" coordsize="21600,21600" o:spt="202" path="m,l,21600r21600,l21600,xe">
                <v:stroke joinstyle="miter"/>
                <v:path gradientshapeok="t" o:connecttype="rect"/>
              </v:shapetype>
              <v:shape id="Text Box 2" o:spid="_x0000_s1026" type="#_x0000_t202" style="position:absolute;margin-left:211.05pt;margin-top:-14.8pt;width:318pt;height: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" stroked="f">
                <v:textbox style="mso-fit-shape-to-text:t">
                  <w:txbxContent>
                    <w:p w14:paraId="4BB2E8A0" w14:textId="77777777" w:rsidR="00C539DE" w:rsidRPr="00E00379" w:rsidRDefault="00C539DE" w:rsidP="002B3483">
                      <w:pPr>
                        <w:pStyle w:val="p2"/>
                        <w:ind w:left="0"/>
                        <w:rPr>
                          <w:rFonts w:ascii="Myriad Pro" w:hAnsi="Myriad Pro" w:cs="Myriad Pro"/>
                          <w:b/>
                          <w:bCs/>
                          <w:sz w:val="36"/>
                          <w:szCs w:val="36"/>
                          <w:lang w:val="de-DE"/>
                        </w:rPr>
                      </w:pPr>
                      <w:r w:rsidRPr="00E00379">
                        <w:rPr>
                          <w:rFonts w:ascii="Myriad Pro" w:hAnsi="Myriad Pro" w:cs="Myriad Pro"/>
                          <w:b/>
                          <w:bCs/>
                          <w:sz w:val="36"/>
                          <w:szCs w:val="36"/>
                          <w:lang w:val="de-DE"/>
                        </w:rPr>
                        <w:t>Vollmacht – Prozessvollmacht –Strafprozessvollmacht</w:t>
                      </w:r>
                    </w:p>
                    <w:p w14:paraId="29931F90" w14:textId="77777777" w:rsidR="00C539DE" w:rsidRPr="00E00379" w:rsidRDefault="00C539DE" w:rsidP="002B3483">
                      <w:pPr>
                        <w:pStyle w:val="p3"/>
                        <w:ind w:left="720"/>
                        <w:rPr>
                          <w:rFonts w:ascii="Myriad Pro" w:hAnsi="Myriad Pro" w:cs="Myriad Pro"/>
                          <w:sz w:val="14"/>
                          <w:szCs w:val="14"/>
                          <w:lang w:val="de-DE"/>
                        </w:rPr>
                      </w:pPr>
                    </w:p>
                    <w:p w14:paraId="0C2E9E33" w14:textId="77777777" w:rsidR="00C539DE" w:rsidRPr="00800415" w:rsidRDefault="00C539DE" w:rsidP="002B3483">
                      <w:pPr>
                        <w:pStyle w:val="p3"/>
                        <w:ind w:left="720"/>
                        <w:rPr>
                          <w:rFonts w:ascii="Myriad Pro" w:hAnsi="Myriad Pro" w:cs="Myriad Pro"/>
                          <w:sz w:val="14"/>
                          <w:szCs w:val="14"/>
                          <w:lang w:val="de-DE"/>
                        </w:rPr>
                      </w:pPr>
                      <w:r w:rsidRPr="00E00379">
                        <w:rPr>
                          <w:rFonts w:ascii="Myriad Pro" w:hAnsi="Myriad Pro" w:cs="Myriad Pro"/>
                          <w:sz w:val="14"/>
                          <w:szCs w:val="14"/>
                          <w:lang w:val="de-DE"/>
                        </w:rPr>
                        <w:t>Soweit Zustellungen statt an den Bevollmächtigten auch an die Partei unmittelbar zulässig sind (z.B. § 16 FGG, § 8 VwZG), bitte ich diese nur an meinen Bevollmachtigten zu bewirken.</w:t>
                      </w:r>
                    </w:p>
                  </w:txbxContent>
                </v:textbox>
                <w10:wrap type="square"/>
              </v:shape>
            </w:pict>
          </mc:Fallback>
        </mc:AlternateContent>
      </w:r>
      <w:r w:rsidR="002B3483" w:rsidRPr="00695256">
        <w:rPr>
          <w:rFonts w:ascii="Myriad Pro" w:hAnsi="Myriad Pro" w:cs="Myriad Pro"/>
          <w:sz w:val="21"/>
          <w:szCs w:val="21"/>
          <w:lang w:val="de-DE"/>
        </w:rPr>
        <w:t>Herrn Recht</w:t>
      </w:r>
      <w:r w:rsidR="0073383B">
        <w:rPr>
          <w:rFonts w:ascii="Myriad Pro" w:hAnsi="Myriad Pro" w:cs="Myriad Pro"/>
          <w:sz w:val="21"/>
          <w:szCs w:val="21"/>
          <w:lang w:val="de-DE"/>
        </w:rPr>
        <w:t>s</w:t>
      </w:r>
      <w:r w:rsidR="002B3483" w:rsidRPr="00695256">
        <w:rPr>
          <w:rFonts w:ascii="Myriad Pro" w:hAnsi="Myriad Pro" w:cs="Myriad Pro"/>
          <w:sz w:val="21"/>
          <w:szCs w:val="21"/>
          <w:lang w:val="de-DE"/>
        </w:rPr>
        <w:t>anwalt</w:t>
      </w:r>
    </w:p>
    <w:p w14:paraId="5A60DF43" w14:textId="77777777" w:rsidR="002B3483" w:rsidRPr="00695256" w:rsidRDefault="002B3483">
      <w:pPr>
        <w:tabs>
          <w:tab w:val="left" w:pos="6735"/>
        </w:tabs>
        <w:rPr>
          <w:rFonts w:ascii="Myriad Pro" w:hAnsi="Myriad Pro" w:cs="Myriad Pro"/>
          <w:sz w:val="21"/>
          <w:szCs w:val="21"/>
          <w:lang w:val="de-DE"/>
        </w:rPr>
      </w:pPr>
      <w:r w:rsidRPr="00695256">
        <w:rPr>
          <w:rFonts w:ascii="Myriad Pro" w:hAnsi="Myriad Pro" w:cs="Myriad Pro"/>
          <w:sz w:val="21"/>
          <w:szCs w:val="21"/>
          <w:lang w:val="de-DE"/>
        </w:rPr>
        <w:t>Claus Förster</w:t>
      </w:r>
    </w:p>
    <w:p w14:paraId="5161EBE6" w14:textId="6DB14DAF" w:rsidR="002B3483" w:rsidRPr="00695256" w:rsidRDefault="00B65C04">
      <w:pPr>
        <w:tabs>
          <w:tab w:val="left" w:pos="6735"/>
        </w:tabs>
        <w:rPr>
          <w:rFonts w:ascii="Myriad Pro" w:hAnsi="Myriad Pro" w:cs="Myriad Pro"/>
          <w:sz w:val="21"/>
          <w:szCs w:val="21"/>
          <w:lang w:val="de-DE"/>
        </w:rPr>
      </w:pPr>
      <w:r>
        <w:rPr>
          <w:rFonts w:ascii="Myriad Pro" w:hAnsi="Myriad Pro" w:cs="Myriad Pro"/>
          <w:sz w:val="21"/>
          <w:szCs w:val="21"/>
          <w:lang w:val="de-DE"/>
        </w:rPr>
        <w:t>Ebertystraße 48</w:t>
      </w:r>
    </w:p>
    <w:p w14:paraId="34A3B93C" w14:textId="653E0842" w:rsidR="002B3483" w:rsidRPr="00695256" w:rsidRDefault="001A4521">
      <w:pPr>
        <w:tabs>
          <w:tab w:val="left" w:pos="6735"/>
        </w:tabs>
        <w:rPr>
          <w:rFonts w:ascii="Myriad Pro" w:hAnsi="Myriad Pro" w:cs="Myriad Pro"/>
          <w:sz w:val="21"/>
          <w:szCs w:val="21"/>
          <w:lang w:val="de-DE"/>
        </w:rPr>
      </w:pPr>
      <w:r>
        <w:rPr>
          <w:rFonts w:ascii="Myriad Pro" w:hAnsi="Myriad Pro" w:cs="Myriad Pro"/>
          <w:sz w:val="21"/>
          <w:szCs w:val="21"/>
          <w:lang w:val="de-DE"/>
        </w:rPr>
        <w:t>1</w:t>
      </w:r>
      <w:r w:rsidR="00B65C04">
        <w:rPr>
          <w:rFonts w:ascii="Myriad Pro" w:hAnsi="Myriad Pro" w:cs="Myriad Pro"/>
          <w:sz w:val="21"/>
          <w:szCs w:val="21"/>
          <w:lang w:val="de-DE"/>
        </w:rPr>
        <w:t>0249</w:t>
      </w:r>
      <w:r>
        <w:rPr>
          <w:rFonts w:ascii="Myriad Pro" w:hAnsi="Myriad Pro" w:cs="Myriad Pro"/>
          <w:sz w:val="21"/>
          <w:szCs w:val="21"/>
          <w:lang w:val="de-DE"/>
        </w:rPr>
        <w:t xml:space="preserve"> Berlin</w:t>
      </w:r>
    </w:p>
    <w:p w14:paraId="0806151B" w14:textId="77777777" w:rsidR="00BE00E5" w:rsidRPr="00695256" w:rsidRDefault="00BE00E5">
      <w:pPr>
        <w:tabs>
          <w:tab w:val="left" w:pos="6735"/>
        </w:tabs>
        <w:rPr>
          <w:rFonts w:ascii="Myriad Pro" w:hAnsi="Myriad Pro" w:cs="Myriad Pro"/>
          <w:sz w:val="21"/>
          <w:szCs w:val="21"/>
          <w:lang w:val="de-DE"/>
        </w:rPr>
      </w:pPr>
    </w:p>
    <w:p w14:paraId="6C646C45" w14:textId="77777777" w:rsidR="00BE00E5" w:rsidRPr="00695256" w:rsidRDefault="00BE00E5" w:rsidP="008C3492">
      <w:pPr>
        <w:pStyle w:val="p7"/>
        <w:tabs>
          <w:tab w:val="clear" w:pos="634"/>
          <w:tab w:val="center" w:pos="5387"/>
        </w:tabs>
        <w:rPr>
          <w:rFonts w:ascii="Myriad Pro" w:hAnsi="Myriad Pro" w:cs="Myriad Pro"/>
          <w:b/>
          <w:bCs/>
          <w:sz w:val="21"/>
          <w:szCs w:val="21"/>
          <w:lang w:val="de-DE"/>
        </w:rPr>
      </w:pPr>
      <w:r w:rsidRPr="00695256">
        <w:rPr>
          <w:rFonts w:ascii="Myriad Pro" w:hAnsi="Myriad Pro" w:cs="Myriad Pro"/>
          <w:sz w:val="21"/>
          <w:szCs w:val="21"/>
          <w:lang w:val="de-DE"/>
        </w:rPr>
        <w:t>wird in Sachen</w:t>
      </w:r>
      <w:r w:rsidR="008C3492" w:rsidRPr="00695256">
        <w:rPr>
          <w:rFonts w:ascii="Myriad Pro" w:hAnsi="Myriad Pro" w:cs="Myriad Pro"/>
          <w:b/>
          <w:bCs/>
          <w:sz w:val="21"/>
          <w:szCs w:val="21"/>
          <w:lang w:val="de-DE"/>
        </w:rPr>
        <w:tab/>
      </w:r>
    </w:p>
    <w:p w14:paraId="639A8D7F" w14:textId="77777777" w:rsidR="00BE00E5" w:rsidRPr="00695256" w:rsidRDefault="00BE00E5" w:rsidP="008C3492">
      <w:pPr>
        <w:tabs>
          <w:tab w:val="center" w:pos="5387"/>
        </w:tabs>
        <w:rPr>
          <w:rFonts w:ascii="Myriad Pro" w:hAnsi="Myriad Pro" w:cs="Myriad Pro"/>
          <w:sz w:val="21"/>
          <w:szCs w:val="21"/>
          <w:lang w:val="de-DE"/>
        </w:rPr>
      </w:pPr>
    </w:p>
    <w:p w14:paraId="3B3339D9" w14:textId="77777777" w:rsidR="00BE00E5" w:rsidRPr="00695256" w:rsidRDefault="00BE00E5" w:rsidP="008C3492">
      <w:pPr>
        <w:pStyle w:val="p7"/>
        <w:tabs>
          <w:tab w:val="clear" w:pos="634"/>
          <w:tab w:val="center" w:pos="5387"/>
        </w:tabs>
        <w:rPr>
          <w:rFonts w:ascii="Myriad Pro" w:hAnsi="Myriad Pro" w:cs="Myriad Pro"/>
          <w:b/>
          <w:bCs/>
          <w:sz w:val="21"/>
          <w:szCs w:val="21"/>
          <w:lang w:val="de-DE"/>
        </w:rPr>
      </w:pPr>
      <w:r w:rsidRPr="00695256">
        <w:rPr>
          <w:rFonts w:ascii="Myriad Pro" w:hAnsi="Myriad Pro" w:cs="Myriad Pro"/>
          <w:sz w:val="21"/>
          <w:szCs w:val="21"/>
          <w:lang w:val="de-DE"/>
        </w:rPr>
        <w:t>wegen</w:t>
      </w:r>
      <w:r w:rsidR="008C3492" w:rsidRPr="00695256">
        <w:rPr>
          <w:rFonts w:ascii="Myriad Pro" w:hAnsi="Myriad Pro" w:cs="Myriad Pro"/>
          <w:b/>
          <w:bCs/>
          <w:sz w:val="21"/>
          <w:szCs w:val="21"/>
          <w:lang w:val="de-DE"/>
        </w:rPr>
        <w:tab/>
      </w:r>
    </w:p>
    <w:p w14:paraId="373F0536" w14:textId="77777777" w:rsidR="00D71220" w:rsidRPr="00695256" w:rsidRDefault="00D71220">
      <w:pPr>
        <w:pStyle w:val="p4"/>
        <w:ind w:left="634"/>
        <w:rPr>
          <w:rFonts w:ascii="Myriad Pro" w:hAnsi="Myriad Pro" w:cs="Myriad Pro"/>
          <w:sz w:val="21"/>
          <w:szCs w:val="21"/>
          <w:lang w:val="de-DE"/>
        </w:rPr>
      </w:pPr>
    </w:p>
    <w:p w14:paraId="07B7B81F" w14:textId="77777777" w:rsidR="00BE00E5" w:rsidRPr="00695256" w:rsidRDefault="00BE00E5">
      <w:pPr>
        <w:pStyle w:val="p4"/>
        <w:ind w:left="634"/>
        <w:rPr>
          <w:rFonts w:ascii="Myriad Pro" w:hAnsi="Myriad Pro" w:cs="Myriad Pro"/>
          <w:sz w:val="21"/>
          <w:szCs w:val="21"/>
          <w:lang w:val="de-DE"/>
        </w:rPr>
      </w:pPr>
      <w:r w:rsidRPr="00695256">
        <w:rPr>
          <w:rFonts w:ascii="Myriad Pro" w:hAnsi="Myriad Pro" w:cs="Myriad Pro"/>
          <w:sz w:val="21"/>
          <w:szCs w:val="21"/>
          <w:lang w:val="de-DE"/>
        </w:rPr>
        <w:t>Vollm</w:t>
      </w:r>
      <w:r w:rsidR="002B3483" w:rsidRPr="00695256">
        <w:rPr>
          <w:rFonts w:ascii="Myriad Pro" w:hAnsi="Myriad Pro" w:cs="Myriad Pro"/>
          <w:sz w:val="21"/>
          <w:szCs w:val="21"/>
          <w:lang w:val="de-DE"/>
        </w:rPr>
        <w:t xml:space="preserve">acht, Prozessvollmacht, </w:t>
      </w:r>
      <w:r w:rsidR="00E00379" w:rsidRPr="00695256">
        <w:rPr>
          <w:rFonts w:ascii="Myriad Pro" w:hAnsi="Myriad Pro" w:cs="Myriad Pro"/>
          <w:sz w:val="21"/>
          <w:szCs w:val="21"/>
          <w:lang w:val="de-DE"/>
        </w:rPr>
        <w:t>Straf</w:t>
      </w:r>
      <w:r w:rsidR="002B3483" w:rsidRPr="00695256">
        <w:rPr>
          <w:rFonts w:ascii="Myriad Pro" w:hAnsi="Myriad Pro" w:cs="Myriad Pro"/>
          <w:sz w:val="21"/>
          <w:szCs w:val="21"/>
          <w:lang w:val="de-DE"/>
        </w:rPr>
        <w:t>prozess</w:t>
      </w:r>
      <w:r w:rsidRPr="00695256">
        <w:rPr>
          <w:rFonts w:ascii="Myriad Pro" w:hAnsi="Myriad Pro" w:cs="Myriad Pro"/>
          <w:sz w:val="21"/>
          <w:szCs w:val="21"/>
          <w:lang w:val="de-DE"/>
        </w:rPr>
        <w:t xml:space="preserve">vollmacht zur außergerichtlichen und gerichtlichen Erledigung gemäß </w:t>
      </w:r>
      <w:r w:rsidR="002B3483" w:rsidRPr="00695256">
        <w:rPr>
          <w:rFonts w:ascii="Myriad Pro" w:hAnsi="Myriad Pro" w:cs="Myriad Pro"/>
          <w:sz w:val="21"/>
          <w:szCs w:val="21"/>
          <w:lang w:val="de-DE"/>
        </w:rPr>
        <w:t>§§ 81</w:t>
      </w:r>
      <w:r w:rsidR="005B6224" w:rsidRPr="00695256">
        <w:rPr>
          <w:rFonts w:ascii="Myriad Pro" w:hAnsi="Myriad Pro" w:cs="Myriad Pro"/>
          <w:sz w:val="21"/>
          <w:szCs w:val="21"/>
          <w:lang w:val="de-DE"/>
        </w:rPr>
        <w:t xml:space="preserve"> </w:t>
      </w:r>
      <w:r w:rsidR="002B3483" w:rsidRPr="00695256">
        <w:rPr>
          <w:rFonts w:ascii="Myriad Pro" w:hAnsi="Myriad Pro" w:cs="Myriad Pro"/>
          <w:sz w:val="21"/>
          <w:szCs w:val="21"/>
          <w:lang w:val="de-DE"/>
        </w:rPr>
        <w:t>ff., 609, 624 I</w:t>
      </w:r>
      <w:r w:rsidRPr="00695256">
        <w:rPr>
          <w:rFonts w:ascii="Myriad Pro" w:hAnsi="Myriad Pro" w:cs="Myriad Pro"/>
          <w:sz w:val="21"/>
          <w:szCs w:val="21"/>
          <w:lang w:val="de-DE"/>
        </w:rPr>
        <w:t xml:space="preserve"> </w:t>
      </w:r>
      <w:r w:rsidR="002B3483" w:rsidRPr="00695256">
        <w:rPr>
          <w:rFonts w:ascii="Myriad Pro" w:hAnsi="Myriad Pro" w:cs="Myriad Pro"/>
          <w:sz w:val="21"/>
          <w:szCs w:val="21"/>
          <w:lang w:val="de-DE"/>
        </w:rPr>
        <w:t>ZPO, §§ </w:t>
      </w:r>
      <w:r w:rsidRPr="00695256">
        <w:rPr>
          <w:rFonts w:ascii="Myriad Pro" w:hAnsi="Myriad Pro" w:cs="Myriad Pro"/>
          <w:sz w:val="21"/>
          <w:szCs w:val="21"/>
          <w:lang w:val="de-DE"/>
        </w:rPr>
        <w:t xml:space="preserve">137, 302, 374 StPO und </w:t>
      </w:r>
      <w:r w:rsidR="002B3483" w:rsidRPr="00695256">
        <w:rPr>
          <w:rFonts w:ascii="Myriad Pro" w:hAnsi="Myriad Pro" w:cs="Myriad Pro"/>
          <w:sz w:val="21"/>
          <w:szCs w:val="21"/>
          <w:lang w:val="de-DE"/>
        </w:rPr>
        <w:t>§§ </w:t>
      </w:r>
      <w:r w:rsidR="005B6224" w:rsidRPr="00695256">
        <w:rPr>
          <w:rFonts w:ascii="Myriad Pro" w:hAnsi="Myriad Pro" w:cs="Myriad Pro"/>
          <w:sz w:val="21"/>
          <w:szCs w:val="21"/>
          <w:lang w:val="de-DE"/>
        </w:rPr>
        <w:t>164 ff</w:t>
      </w:r>
      <w:r w:rsidRPr="00695256">
        <w:rPr>
          <w:rFonts w:ascii="Myriad Pro" w:hAnsi="Myriad Pro" w:cs="Myriad Pro"/>
          <w:sz w:val="21"/>
          <w:szCs w:val="21"/>
          <w:lang w:val="de-DE"/>
        </w:rPr>
        <w:t>. BGB für alle Instanzen erteilt.</w:t>
      </w:r>
    </w:p>
    <w:p w14:paraId="2E1F2606" w14:textId="77777777" w:rsidR="00C97D57" w:rsidRPr="00695256" w:rsidRDefault="00C97D57">
      <w:pPr>
        <w:pStyle w:val="p4"/>
        <w:ind w:left="634"/>
        <w:rPr>
          <w:rFonts w:ascii="Myriad Pro" w:hAnsi="Myriad Pro" w:cs="Myriad Pro"/>
          <w:sz w:val="21"/>
          <w:szCs w:val="21"/>
          <w:lang w:val="de-DE"/>
        </w:rPr>
      </w:pPr>
    </w:p>
    <w:p w14:paraId="7C0286D2" w14:textId="77777777" w:rsidR="00BE00E5" w:rsidRPr="00695256" w:rsidRDefault="00BE00E5">
      <w:pPr>
        <w:pStyle w:val="p4"/>
        <w:ind w:left="634"/>
        <w:rPr>
          <w:rFonts w:ascii="Myriad Pro" w:hAnsi="Myriad Pro" w:cs="Myriad Pro"/>
          <w:sz w:val="21"/>
          <w:szCs w:val="21"/>
          <w:lang w:val="de-DE"/>
        </w:rPr>
      </w:pPr>
      <w:r w:rsidRPr="00695256">
        <w:rPr>
          <w:rFonts w:ascii="Myriad Pro" w:hAnsi="Myriad Pro" w:cs="Myriad Pro"/>
          <w:sz w:val="21"/>
          <w:szCs w:val="21"/>
          <w:lang w:val="de-DE"/>
        </w:rPr>
        <w:t>Diese Vollmacht erstreckt sich insbesondere auf folgende Befugnisse:</w:t>
      </w:r>
    </w:p>
    <w:p w14:paraId="07FB33E8"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1.</w:t>
      </w:r>
      <w:r w:rsidRPr="00695256">
        <w:rPr>
          <w:rFonts w:ascii="Myriad Pro" w:hAnsi="Myriad Pro" w:cs="Myriad Pro"/>
          <w:sz w:val="21"/>
          <w:szCs w:val="21"/>
          <w:lang w:val="de-DE"/>
        </w:rPr>
        <w:tab/>
        <w:t xml:space="preserve">Verteidigung und Vertretung in Bußgeldsachen und Strafsachen in allen Instanzen, auch als Nebenkläger, auch für den Fall der Abwesenheit, Vertretung gemäß § </w:t>
      </w:r>
      <w:r w:rsidR="005B6224" w:rsidRPr="00695256">
        <w:rPr>
          <w:rFonts w:ascii="Myriad Pro" w:hAnsi="Myriad Pro" w:cs="Myriad Pro"/>
          <w:sz w:val="21"/>
          <w:szCs w:val="21"/>
          <w:lang w:val="de-DE"/>
        </w:rPr>
        <w:t>411 II</w:t>
      </w:r>
      <w:r w:rsidRPr="00695256">
        <w:rPr>
          <w:rFonts w:ascii="Myriad Pro" w:hAnsi="Myriad Pro" w:cs="Myriad Pro"/>
          <w:sz w:val="21"/>
          <w:szCs w:val="21"/>
          <w:lang w:val="de-DE"/>
        </w:rPr>
        <w:t xml:space="preserve"> StPO mit ausdrücklicher Ermächtigung gemäß </w:t>
      </w:r>
      <w:r w:rsidR="002B3483" w:rsidRPr="00695256">
        <w:rPr>
          <w:rFonts w:ascii="Myriad Pro" w:hAnsi="Myriad Pro" w:cs="Myriad Pro"/>
          <w:sz w:val="21"/>
          <w:szCs w:val="21"/>
          <w:lang w:val="de-DE"/>
        </w:rPr>
        <w:t>§§ 233 I</w:t>
      </w:r>
      <w:r w:rsidRPr="00695256">
        <w:rPr>
          <w:rFonts w:ascii="Myriad Pro" w:hAnsi="Myriad Pro" w:cs="Myriad Pro"/>
          <w:sz w:val="21"/>
          <w:szCs w:val="21"/>
          <w:lang w:val="de-DE"/>
        </w:rPr>
        <w:t>, 234 StPO,</w:t>
      </w:r>
    </w:p>
    <w:p w14:paraId="4B030A72"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2.</w:t>
      </w:r>
      <w:r w:rsidRPr="00695256">
        <w:rPr>
          <w:rFonts w:ascii="Myriad Pro" w:hAnsi="Myriad Pro" w:cs="Myriad Pro"/>
          <w:sz w:val="21"/>
          <w:szCs w:val="21"/>
          <w:lang w:val="de-DE"/>
        </w:rPr>
        <w:tab/>
        <w:t xml:space="preserve">Strafanträge sowie alle sonstigen nach der </w:t>
      </w:r>
      <w:r w:rsidR="002B3483" w:rsidRPr="00695256">
        <w:rPr>
          <w:rFonts w:ascii="Myriad Pro" w:hAnsi="Myriad Pro" w:cs="Myriad Pro"/>
          <w:sz w:val="21"/>
          <w:szCs w:val="21"/>
          <w:lang w:val="de-DE"/>
        </w:rPr>
        <w:t>Strafprozessordnung</w:t>
      </w:r>
      <w:r w:rsidRPr="00695256">
        <w:rPr>
          <w:rFonts w:ascii="Myriad Pro" w:hAnsi="Myriad Pro" w:cs="Myriad Pro"/>
          <w:sz w:val="21"/>
          <w:szCs w:val="21"/>
          <w:lang w:val="de-DE"/>
        </w:rPr>
        <w:t xml:space="preserve"> zulässigen Anträge zu stellen und zurückzunehmen sowie die Zu</w:t>
      </w:r>
      <w:r w:rsidRPr="00695256">
        <w:rPr>
          <w:rFonts w:ascii="Myriad Pro" w:hAnsi="Myriad Pro" w:cs="Myriad Pro"/>
          <w:sz w:val="21"/>
          <w:szCs w:val="21"/>
          <w:lang w:val="de-DE"/>
        </w:rPr>
        <w:softHyphen/>
        <w:t xml:space="preserve">stimmung gemäß </w:t>
      </w:r>
      <w:r w:rsidR="002B3483" w:rsidRPr="00695256">
        <w:rPr>
          <w:rFonts w:ascii="Myriad Pro" w:hAnsi="Myriad Pro" w:cs="Myriad Pro"/>
          <w:sz w:val="21"/>
          <w:szCs w:val="21"/>
          <w:lang w:val="de-DE"/>
        </w:rPr>
        <w:t>§§ </w:t>
      </w:r>
      <w:r w:rsidRPr="00695256">
        <w:rPr>
          <w:rFonts w:ascii="Myriad Pro" w:hAnsi="Myriad Pro" w:cs="Myriad Pro"/>
          <w:sz w:val="21"/>
          <w:szCs w:val="21"/>
          <w:lang w:val="de-DE"/>
        </w:rPr>
        <w:t>153, 153 a StPO zu erteilen, Vertretung im Verfahren vor der Strafvollstreckungskammer,</w:t>
      </w:r>
    </w:p>
    <w:p w14:paraId="4EB495F9"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3.</w:t>
      </w:r>
      <w:r w:rsidRPr="00695256">
        <w:rPr>
          <w:rFonts w:ascii="Myriad Pro" w:hAnsi="Myriad Pro" w:cs="Myriad Pro"/>
          <w:sz w:val="21"/>
          <w:szCs w:val="21"/>
          <w:lang w:val="de-DE"/>
        </w:rPr>
        <w:tab/>
        <w:t>Empfangnahme von Geld, Wertsachen und Urkunden, insbesondere des Streitgegenstandes, von Kautionen, Entschädigungen und der vom Gegner, der Justizkasse oder anderen Stellen zu erstattenden Kosten und die Verfügung darüber ohne die Be</w:t>
      </w:r>
      <w:r w:rsidRPr="00695256">
        <w:rPr>
          <w:rFonts w:ascii="Myriad Pro" w:hAnsi="Myriad Pro" w:cs="Myriad Pro"/>
          <w:sz w:val="21"/>
          <w:szCs w:val="21"/>
          <w:lang w:val="de-DE"/>
        </w:rPr>
        <w:softHyphen/>
        <w:t xml:space="preserve">schränkung des </w:t>
      </w:r>
      <w:r w:rsidR="002B3483" w:rsidRPr="00695256">
        <w:rPr>
          <w:rFonts w:ascii="Myriad Pro" w:hAnsi="Myriad Pro" w:cs="Myriad Pro"/>
          <w:sz w:val="21"/>
          <w:szCs w:val="21"/>
          <w:lang w:val="de-DE"/>
        </w:rPr>
        <w:t>§ </w:t>
      </w:r>
      <w:r w:rsidRPr="00695256">
        <w:rPr>
          <w:rFonts w:ascii="Myriad Pro" w:hAnsi="Myriad Pro" w:cs="Myriad Pro"/>
          <w:sz w:val="21"/>
          <w:szCs w:val="21"/>
          <w:lang w:val="de-DE"/>
        </w:rPr>
        <w:t>181 BGB,</w:t>
      </w:r>
    </w:p>
    <w:p w14:paraId="00EA5424"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4.</w:t>
      </w:r>
      <w:r w:rsidRPr="00695256">
        <w:rPr>
          <w:rFonts w:ascii="Myriad Pro" w:hAnsi="Myriad Pro" w:cs="Myriad Pro"/>
          <w:sz w:val="21"/>
          <w:szCs w:val="21"/>
          <w:lang w:val="de-DE"/>
        </w:rPr>
        <w:tab/>
        <w:t>Übertragung der Vollmacht ganz oder teilweise auf andere,</w:t>
      </w:r>
    </w:p>
    <w:p w14:paraId="38AAA506" w14:textId="77777777" w:rsidR="00BE00E5"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5.</w:t>
      </w:r>
      <w:r w:rsidRPr="00695256">
        <w:rPr>
          <w:rFonts w:ascii="Myriad Pro" w:hAnsi="Myriad Pro" w:cs="Myriad Pro"/>
          <w:sz w:val="21"/>
          <w:szCs w:val="21"/>
          <w:lang w:val="de-DE"/>
        </w:rPr>
        <w:tab/>
        <w:t xml:space="preserve">Entgegennahme von Zustellungen jeder Art und Ladungen gemäß § </w:t>
      </w:r>
      <w:r w:rsidR="005B6224" w:rsidRPr="00695256">
        <w:rPr>
          <w:rFonts w:ascii="Myriad Pro" w:hAnsi="Myriad Pro" w:cs="Myriad Pro"/>
          <w:sz w:val="21"/>
          <w:szCs w:val="21"/>
          <w:lang w:val="de-DE"/>
        </w:rPr>
        <w:t>145</w:t>
      </w:r>
      <w:r w:rsidRPr="00695256">
        <w:rPr>
          <w:rFonts w:ascii="Myriad Pro" w:hAnsi="Myriad Pro" w:cs="Myriad Pro"/>
          <w:sz w:val="21"/>
          <w:szCs w:val="21"/>
          <w:lang w:val="de-DE"/>
        </w:rPr>
        <w:t>a III StPO, Einlegung und Rücknahme von Rechtsmitteln sowie Verzicht auf solche, Erhebung und Rücknahme von Wid</w:t>
      </w:r>
      <w:r w:rsidR="002B3483" w:rsidRPr="00695256">
        <w:rPr>
          <w:rFonts w:ascii="Myriad Pro" w:hAnsi="Myriad Pro" w:cs="Myriad Pro"/>
          <w:sz w:val="21"/>
          <w:szCs w:val="21"/>
          <w:lang w:val="de-DE"/>
        </w:rPr>
        <w:t xml:space="preserve">erklagen – </w:t>
      </w:r>
      <w:r w:rsidRPr="00695256">
        <w:rPr>
          <w:rFonts w:ascii="Myriad Pro" w:hAnsi="Myriad Pro" w:cs="Myriad Pro"/>
          <w:sz w:val="21"/>
          <w:szCs w:val="21"/>
          <w:lang w:val="de-DE"/>
        </w:rPr>
        <w:t>auch in Ehesachen</w:t>
      </w:r>
      <w:r w:rsidR="002B3483" w:rsidRPr="00695256">
        <w:rPr>
          <w:rFonts w:ascii="Myriad Pro" w:hAnsi="Myriad Pro" w:cs="Myriad Pro"/>
          <w:sz w:val="21"/>
          <w:szCs w:val="21"/>
          <w:lang w:val="de-DE"/>
        </w:rPr>
        <w:t xml:space="preserve"> –</w:t>
      </w:r>
      <w:r w:rsidRPr="00695256">
        <w:rPr>
          <w:rFonts w:ascii="Myriad Pro" w:hAnsi="Myriad Pro" w:cs="Myriad Pro"/>
          <w:sz w:val="21"/>
          <w:szCs w:val="21"/>
          <w:lang w:val="de-DE"/>
        </w:rPr>
        <w:t>‚</w:t>
      </w:r>
    </w:p>
    <w:p w14:paraId="058996A6" w14:textId="77777777" w:rsidR="00800415" w:rsidRPr="00695256" w:rsidRDefault="00800415" w:rsidP="005B6224">
      <w:pPr>
        <w:pStyle w:val="p5"/>
        <w:tabs>
          <w:tab w:val="clear" w:pos="918"/>
          <w:tab w:val="left" w:pos="454"/>
          <w:tab w:val="left" w:pos="1134"/>
        </w:tabs>
        <w:ind w:left="1089" w:hanging="454"/>
        <w:rPr>
          <w:rFonts w:ascii="Myriad Pro" w:hAnsi="Myriad Pro" w:cs="Myriad Pro"/>
          <w:sz w:val="21"/>
          <w:szCs w:val="21"/>
          <w:lang w:val="de-DE"/>
        </w:rPr>
      </w:pPr>
      <w:r>
        <w:rPr>
          <w:rFonts w:ascii="Myriad Pro" w:hAnsi="Myriad Pro" w:cs="Myriad Pro"/>
          <w:sz w:val="21"/>
          <w:szCs w:val="21"/>
          <w:lang w:val="de-DE"/>
        </w:rPr>
        <w:tab/>
        <w:t>– die Entgegennahme von Ladungen gemäß § 145</w:t>
      </w:r>
      <w:r w:rsidR="00741B14">
        <w:rPr>
          <w:rFonts w:ascii="Myriad Pro" w:hAnsi="Myriad Pro" w:cs="Myriad Pro"/>
          <w:sz w:val="21"/>
          <w:szCs w:val="21"/>
          <w:lang w:val="de-DE"/>
        </w:rPr>
        <w:t>a</w:t>
      </w:r>
      <w:r>
        <w:rPr>
          <w:rFonts w:ascii="Myriad Pro" w:hAnsi="Myriad Pro" w:cs="Myriad Pro"/>
          <w:sz w:val="21"/>
          <w:szCs w:val="21"/>
          <w:lang w:val="de-DE"/>
        </w:rPr>
        <w:t xml:space="preserve"> II StPO wird von dieser Vollmacht ausdrücklich ausgenommen –</w:t>
      </w:r>
    </w:p>
    <w:p w14:paraId="0A65177B"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6.</w:t>
      </w:r>
      <w:r w:rsidRPr="00695256">
        <w:rPr>
          <w:rFonts w:ascii="Myriad Pro" w:hAnsi="Myriad Pro" w:cs="Myriad Pro"/>
          <w:sz w:val="21"/>
          <w:szCs w:val="21"/>
          <w:lang w:val="de-DE"/>
        </w:rPr>
        <w:tab/>
        <w:t>Beseitigung des Rechtsstreites durch Vergle</w:t>
      </w:r>
      <w:r w:rsidR="002B3483" w:rsidRPr="00695256">
        <w:rPr>
          <w:rFonts w:ascii="Myriad Pro" w:hAnsi="Myriad Pro" w:cs="Myriad Pro"/>
          <w:sz w:val="21"/>
          <w:szCs w:val="21"/>
          <w:lang w:val="de-DE"/>
        </w:rPr>
        <w:t>ich, Verzicht oder Anerkenntnis,</w:t>
      </w:r>
    </w:p>
    <w:p w14:paraId="63426D7F"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7.</w:t>
      </w:r>
      <w:r w:rsidRPr="00695256">
        <w:rPr>
          <w:rFonts w:ascii="Myriad Pro" w:hAnsi="Myriad Pro" w:cs="Myriad Pro"/>
          <w:sz w:val="21"/>
          <w:szCs w:val="21"/>
          <w:lang w:val="de-DE"/>
        </w:rPr>
        <w:tab/>
        <w:t>Vertretung im Konkurs- oder Vergleichsverfahren über das Vermögen des Gegners und in Freigabeprozessen sowie als Neben</w:t>
      </w:r>
      <w:r w:rsidRPr="00695256">
        <w:rPr>
          <w:rFonts w:ascii="Myriad Pro" w:hAnsi="Myriad Pro" w:cs="Myriad Pro"/>
          <w:sz w:val="21"/>
          <w:szCs w:val="21"/>
          <w:lang w:val="de-DE"/>
        </w:rPr>
        <w:softHyphen/>
        <w:t>intervenient,</w:t>
      </w:r>
    </w:p>
    <w:p w14:paraId="066F9A99"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8.</w:t>
      </w:r>
      <w:r w:rsidRPr="00695256">
        <w:rPr>
          <w:rFonts w:ascii="Myriad Pro" w:hAnsi="Myriad Pro" w:cs="Myriad Pro"/>
          <w:sz w:val="21"/>
          <w:szCs w:val="21"/>
          <w:lang w:val="de-DE"/>
        </w:rPr>
        <w:tab/>
        <w:t>Alle N</w:t>
      </w:r>
      <w:r w:rsidR="002B3483" w:rsidRPr="00695256">
        <w:rPr>
          <w:rFonts w:ascii="Myriad Pro" w:hAnsi="Myriad Pro" w:cs="Myriad Pro"/>
          <w:sz w:val="21"/>
          <w:szCs w:val="21"/>
          <w:lang w:val="de-DE"/>
        </w:rPr>
        <w:t>ebenverfahren, z. </w:t>
      </w:r>
      <w:r w:rsidRPr="00695256">
        <w:rPr>
          <w:rFonts w:ascii="Myriad Pro" w:hAnsi="Myriad Pro" w:cs="Myriad Pro"/>
          <w:sz w:val="21"/>
          <w:szCs w:val="21"/>
          <w:lang w:val="de-DE"/>
        </w:rPr>
        <w:t>B. Arrest und einstweilige Verfügung, Kostenfestsetzung, Zwangsvollstreckung einschließlich der aus ihr erwachsenden besonderen Verfahren, Zwangsversteigerung, Zwangsverwaltung und Hinterlegungsverfahren,</w:t>
      </w:r>
    </w:p>
    <w:p w14:paraId="028AA3EC"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9.</w:t>
      </w:r>
      <w:r w:rsidRPr="00695256">
        <w:rPr>
          <w:rFonts w:ascii="Myriad Pro" w:hAnsi="Myriad Pro" w:cs="Myriad Pro"/>
          <w:sz w:val="21"/>
          <w:szCs w:val="21"/>
          <w:lang w:val="de-DE"/>
        </w:rPr>
        <w:tab/>
        <w:t xml:space="preserve">Regulierung von Versicherungsschäden und </w:t>
      </w:r>
      <w:r w:rsidR="002B3483" w:rsidRPr="00695256">
        <w:rPr>
          <w:rFonts w:ascii="Myriad Pro" w:hAnsi="Myriad Pro" w:cs="Myriad Pro"/>
          <w:sz w:val="21"/>
          <w:szCs w:val="21"/>
          <w:lang w:val="de-DE"/>
        </w:rPr>
        <w:t>Abschluss</w:t>
      </w:r>
      <w:r w:rsidRPr="00695256">
        <w:rPr>
          <w:rFonts w:ascii="Myriad Pro" w:hAnsi="Myriad Pro" w:cs="Myriad Pro"/>
          <w:sz w:val="21"/>
          <w:szCs w:val="21"/>
          <w:lang w:val="de-DE"/>
        </w:rPr>
        <w:t xml:space="preserve"> von Vergleichen. Bei Verkehrsunfallschäden ist der Rechtsanwalt zunächst</w:t>
      </w:r>
      <w:r w:rsidR="002B3483" w:rsidRPr="00695256">
        <w:rPr>
          <w:rFonts w:ascii="Myriad Pro" w:hAnsi="Myriad Pro" w:cs="Myriad Pro"/>
          <w:sz w:val="21"/>
          <w:szCs w:val="21"/>
          <w:lang w:val="de-DE"/>
        </w:rPr>
        <w:t xml:space="preserve"> </w:t>
      </w:r>
      <w:r w:rsidRPr="00695256">
        <w:rPr>
          <w:rFonts w:ascii="Myriad Pro" w:hAnsi="Myriad Pro" w:cs="Myriad Pro"/>
          <w:sz w:val="21"/>
          <w:szCs w:val="21"/>
          <w:lang w:val="de-DE"/>
        </w:rPr>
        <w:t xml:space="preserve">nur zur außergerichtlichen Geltendmachung der Ansprüche des Auftraggebers bevollmächtigt. Die </w:t>
      </w:r>
      <w:r w:rsidR="002B3483" w:rsidRPr="00695256">
        <w:rPr>
          <w:rFonts w:ascii="Myriad Pro" w:hAnsi="Myriad Pro" w:cs="Myriad Pro"/>
          <w:sz w:val="21"/>
          <w:szCs w:val="21"/>
          <w:lang w:val="de-DE"/>
        </w:rPr>
        <w:t>Prozessvollmacht</w:t>
      </w:r>
      <w:r w:rsidRPr="00695256">
        <w:rPr>
          <w:rFonts w:ascii="Myriad Pro" w:hAnsi="Myriad Pro" w:cs="Myriad Pro"/>
          <w:sz w:val="21"/>
          <w:szCs w:val="21"/>
          <w:lang w:val="de-DE"/>
        </w:rPr>
        <w:t xml:space="preserve"> gilt erst bei</w:t>
      </w:r>
      <w:r w:rsidR="002B3483" w:rsidRPr="00695256">
        <w:rPr>
          <w:rFonts w:ascii="Myriad Pro" w:hAnsi="Myriad Pro" w:cs="Myriad Pro"/>
          <w:sz w:val="21"/>
          <w:szCs w:val="21"/>
          <w:lang w:val="de-DE"/>
        </w:rPr>
        <w:t xml:space="preserve"> </w:t>
      </w:r>
      <w:r w:rsidRPr="00695256">
        <w:rPr>
          <w:rFonts w:ascii="Myriad Pro" w:hAnsi="Myriad Pro" w:cs="Myriad Pro"/>
          <w:sz w:val="21"/>
          <w:szCs w:val="21"/>
          <w:lang w:val="de-DE"/>
        </w:rPr>
        <w:t>Scheitern der außergerichtlichen Verhandlungen.</w:t>
      </w:r>
    </w:p>
    <w:p w14:paraId="1BBF3B06"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10.</w:t>
      </w:r>
      <w:r w:rsidRPr="00695256">
        <w:rPr>
          <w:rFonts w:ascii="Myriad Pro" w:hAnsi="Myriad Pro" w:cs="Myriad Pro"/>
          <w:sz w:val="21"/>
          <w:szCs w:val="21"/>
          <w:lang w:val="de-DE"/>
        </w:rPr>
        <w:tab/>
        <w:t xml:space="preserve">Vertretung vor Familiengerichten gemäß § 78 </w:t>
      </w:r>
      <w:r w:rsidR="005B6224" w:rsidRPr="00695256">
        <w:rPr>
          <w:rFonts w:ascii="Myriad Pro" w:hAnsi="Myriad Pro" w:cs="Myriad Pro"/>
          <w:sz w:val="21"/>
          <w:szCs w:val="21"/>
          <w:lang w:val="de-DE"/>
        </w:rPr>
        <w:t>I</w:t>
      </w:r>
      <w:r w:rsidRPr="00695256">
        <w:rPr>
          <w:rFonts w:ascii="Myriad Pro" w:hAnsi="Myriad Pro" w:cs="Myriad Pro"/>
          <w:sz w:val="21"/>
          <w:szCs w:val="21"/>
          <w:lang w:val="de-DE"/>
        </w:rPr>
        <w:t xml:space="preserve"> 2 ZPO, Anträge auf Scheidung der Ehe, in Folgesachen und einstweiligen</w:t>
      </w:r>
      <w:r w:rsidR="002B3483" w:rsidRPr="00695256">
        <w:rPr>
          <w:rFonts w:ascii="Myriad Pro" w:hAnsi="Myriad Pro" w:cs="Myriad Pro"/>
          <w:sz w:val="21"/>
          <w:szCs w:val="21"/>
          <w:lang w:val="de-DE"/>
        </w:rPr>
        <w:t xml:space="preserve"> </w:t>
      </w:r>
      <w:r w:rsidRPr="00695256">
        <w:rPr>
          <w:rFonts w:ascii="Myriad Pro" w:hAnsi="Myriad Pro" w:cs="Myriad Pro"/>
          <w:sz w:val="21"/>
          <w:szCs w:val="21"/>
          <w:lang w:val="de-DE"/>
        </w:rPr>
        <w:t>Anordnungen zu stellen sowie Vereinbarungen zu treffen, Anträge auf Erteilung von Renten- und sonstigen Versorgungsauskünften</w:t>
      </w:r>
      <w:r w:rsidR="002B3483" w:rsidRPr="00695256">
        <w:rPr>
          <w:rFonts w:ascii="Myriad Pro" w:hAnsi="Myriad Pro" w:cs="Myriad Pro"/>
          <w:sz w:val="21"/>
          <w:szCs w:val="21"/>
          <w:lang w:val="de-DE"/>
        </w:rPr>
        <w:t xml:space="preserve"> </w:t>
      </w:r>
      <w:r w:rsidRPr="00695256">
        <w:rPr>
          <w:rFonts w:ascii="Myriad Pro" w:hAnsi="Myriad Pro" w:cs="Myriad Pro"/>
          <w:sz w:val="21"/>
          <w:szCs w:val="21"/>
          <w:lang w:val="de-DE"/>
        </w:rPr>
        <w:t>zu stellen,</w:t>
      </w:r>
    </w:p>
    <w:p w14:paraId="1248280E" w14:textId="77777777" w:rsidR="00BE00E5"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11.</w:t>
      </w:r>
      <w:r w:rsidRPr="00695256">
        <w:rPr>
          <w:rFonts w:ascii="Myriad Pro" w:hAnsi="Myriad Pro" w:cs="Myriad Pro"/>
          <w:sz w:val="21"/>
          <w:szCs w:val="21"/>
          <w:lang w:val="de-DE"/>
        </w:rPr>
        <w:tab/>
        <w:t>Anträge gemäß dem Gesetz über die Entschädigung für Strafverfolgungsmaßnahmen zu stellen,</w:t>
      </w:r>
    </w:p>
    <w:p w14:paraId="75356784" w14:textId="77777777" w:rsidR="002B3483" w:rsidRPr="00695256" w:rsidRDefault="00BE00E5" w:rsidP="005B6224">
      <w:pPr>
        <w:pStyle w:val="p5"/>
        <w:tabs>
          <w:tab w:val="clear" w:pos="918"/>
          <w:tab w:val="left" w:pos="454"/>
          <w:tab w:val="left" w:pos="1134"/>
        </w:tabs>
        <w:ind w:left="1089" w:hanging="454"/>
        <w:rPr>
          <w:rFonts w:ascii="Myriad Pro" w:hAnsi="Myriad Pro" w:cs="Myriad Pro"/>
          <w:sz w:val="21"/>
          <w:szCs w:val="21"/>
          <w:lang w:val="de-DE"/>
        </w:rPr>
      </w:pPr>
      <w:r w:rsidRPr="00695256">
        <w:rPr>
          <w:rFonts w:ascii="Myriad Pro" w:hAnsi="Myriad Pro" w:cs="Myriad Pro"/>
          <w:sz w:val="21"/>
          <w:szCs w:val="21"/>
          <w:lang w:val="de-DE"/>
        </w:rPr>
        <w:t>12.</w:t>
      </w:r>
      <w:r w:rsidRPr="00695256">
        <w:rPr>
          <w:rFonts w:ascii="Myriad Pro" w:hAnsi="Myriad Pro" w:cs="Myriad Pro"/>
          <w:sz w:val="21"/>
          <w:szCs w:val="21"/>
          <w:lang w:val="de-DE"/>
        </w:rPr>
        <w:tab/>
        <w:t>Abgabe und Empfang von Willenserklärungen aller Art, z.B. Kündigungen, Begründung und Aufhebung von Vertragsverhä</w:t>
      </w:r>
      <w:r w:rsidR="002B3483" w:rsidRPr="00695256">
        <w:rPr>
          <w:rFonts w:ascii="Myriad Pro" w:hAnsi="Myriad Pro" w:cs="Myriad Pro"/>
          <w:sz w:val="21"/>
          <w:szCs w:val="21"/>
          <w:lang w:val="de-DE"/>
        </w:rPr>
        <w:t>ltnissen usw.</w:t>
      </w:r>
    </w:p>
    <w:p w14:paraId="1CD12944" w14:textId="77777777" w:rsidR="00C97D57" w:rsidRPr="00695256" w:rsidRDefault="00C97D57" w:rsidP="005B6224">
      <w:pPr>
        <w:pStyle w:val="p4"/>
        <w:tabs>
          <w:tab w:val="clear" w:pos="634"/>
          <w:tab w:val="left" w:pos="454"/>
          <w:tab w:val="left" w:pos="1134"/>
        </w:tabs>
        <w:ind w:left="634"/>
        <w:rPr>
          <w:rFonts w:ascii="Myriad Pro" w:hAnsi="Myriad Pro" w:cs="Myriad Pro"/>
          <w:sz w:val="21"/>
          <w:szCs w:val="21"/>
          <w:lang w:val="de-DE"/>
        </w:rPr>
      </w:pPr>
    </w:p>
    <w:p w14:paraId="1F28E85A" w14:textId="77777777" w:rsidR="00F310C2" w:rsidRPr="00695256" w:rsidRDefault="00916FF2" w:rsidP="00E00379">
      <w:pPr>
        <w:pStyle w:val="p7"/>
        <w:tabs>
          <w:tab w:val="left" w:leader="underscore" w:pos="2835"/>
          <w:tab w:val="left" w:leader="underscore" w:pos="4536"/>
          <w:tab w:val="left" w:pos="6237"/>
          <w:tab w:val="left" w:leader="underscore" w:pos="8789"/>
        </w:tabs>
        <w:rPr>
          <w:rFonts w:ascii="Myriad Pro" w:hAnsi="Myriad Pro" w:cs="Myriad Pro"/>
          <w:sz w:val="21"/>
          <w:szCs w:val="21"/>
          <w:lang w:val="de-DE"/>
        </w:rPr>
      </w:pPr>
      <w:r w:rsidRPr="00695256">
        <w:rPr>
          <w:rFonts w:ascii="Myriad Pro" w:hAnsi="Myriad Pro" w:cs="Myriad Pro"/>
          <w:sz w:val="21"/>
          <w:szCs w:val="21"/>
          <w:lang w:val="de-DE"/>
        </w:rPr>
        <w:tab/>
      </w:r>
      <w:r w:rsidR="00D71220" w:rsidRPr="00695256">
        <w:rPr>
          <w:rFonts w:ascii="Myriad Pro" w:hAnsi="Myriad Pro" w:cs="Myriad Pro"/>
          <w:sz w:val="21"/>
          <w:szCs w:val="21"/>
          <w:lang w:val="de-DE"/>
        </w:rPr>
        <w:t xml:space="preserve">, </w:t>
      </w:r>
      <w:r w:rsidRPr="00695256">
        <w:rPr>
          <w:rFonts w:ascii="Myriad Pro" w:hAnsi="Myriad Pro" w:cs="Myriad Pro"/>
          <w:sz w:val="21"/>
          <w:szCs w:val="21"/>
          <w:lang w:val="de-DE"/>
        </w:rPr>
        <w:t>den</w:t>
      </w:r>
      <w:r w:rsidR="00E00379" w:rsidRPr="00695256">
        <w:rPr>
          <w:rFonts w:ascii="Myriad Pro" w:hAnsi="Myriad Pro" w:cs="Myriad Pro"/>
          <w:sz w:val="21"/>
          <w:szCs w:val="21"/>
          <w:lang w:val="de-DE"/>
        </w:rPr>
        <w:t xml:space="preserve"> </w:t>
      </w:r>
      <w:r w:rsidR="00E00379" w:rsidRPr="00695256">
        <w:rPr>
          <w:rFonts w:ascii="Myriad Pro" w:hAnsi="Myriad Pro" w:cs="Myriad Pro"/>
          <w:sz w:val="21"/>
          <w:szCs w:val="21"/>
          <w:lang w:val="de-DE"/>
        </w:rPr>
        <w:tab/>
      </w:r>
      <w:r w:rsidR="00E00379" w:rsidRPr="00695256">
        <w:rPr>
          <w:rFonts w:ascii="Myriad Pro" w:hAnsi="Myriad Pro" w:cs="Myriad Pro"/>
          <w:sz w:val="21"/>
          <w:szCs w:val="21"/>
          <w:lang w:val="de-DE"/>
        </w:rPr>
        <w:tab/>
      </w:r>
      <w:r w:rsidR="00F310C2" w:rsidRPr="00631FA1">
        <w:rPr>
          <w:rFonts w:ascii="Segoe UI Symbol" w:hAnsi="Segoe UI Symbol" w:cs="Segoe UI Symbol"/>
          <w:sz w:val="44"/>
          <w:szCs w:val="44"/>
          <w:lang w:val="de-DE"/>
        </w:rPr>
        <w:t>✗</w:t>
      </w:r>
      <w:r w:rsidR="00F310C2" w:rsidRPr="00695256">
        <w:rPr>
          <w:rFonts w:ascii="Myriad Pro" w:hAnsi="Myriad Pro" w:cs="Myriad Pro"/>
          <w:sz w:val="21"/>
          <w:szCs w:val="21"/>
          <w:lang w:val="de-DE"/>
        </w:rPr>
        <w:tab/>
      </w:r>
    </w:p>
    <w:p w14:paraId="7F668594" w14:textId="77777777" w:rsidR="00BE00E5" w:rsidRDefault="00E00379" w:rsidP="006550FA">
      <w:pPr>
        <w:pStyle w:val="p8"/>
        <w:tabs>
          <w:tab w:val="clear" w:pos="8067"/>
          <w:tab w:val="center" w:pos="1701"/>
          <w:tab w:val="center" w:pos="3969"/>
          <w:tab w:val="center" w:pos="7796"/>
        </w:tabs>
        <w:ind w:left="0"/>
        <w:rPr>
          <w:rFonts w:ascii="Myriad Pro" w:hAnsi="Myriad Pro" w:cs="Myriad Pro"/>
          <w:sz w:val="21"/>
          <w:szCs w:val="21"/>
          <w:lang w:val="de-DE"/>
        </w:rPr>
      </w:pPr>
      <w:r w:rsidRPr="00695256">
        <w:rPr>
          <w:rFonts w:ascii="Myriad Pro" w:hAnsi="Myriad Pro" w:cs="Myriad Pro"/>
          <w:sz w:val="21"/>
          <w:szCs w:val="21"/>
          <w:lang w:val="de-DE"/>
        </w:rPr>
        <w:tab/>
      </w:r>
      <w:r w:rsidR="006550FA">
        <w:rPr>
          <w:rFonts w:ascii="Myriad Pro" w:hAnsi="Myriad Pro" w:cs="Myriad Pro"/>
          <w:sz w:val="21"/>
          <w:szCs w:val="21"/>
          <w:lang w:val="de-DE"/>
        </w:rPr>
        <w:t>(Ort)</w:t>
      </w:r>
      <w:r w:rsidR="006550FA">
        <w:rPr>
          <w:rFonts w:ascii="Myriad Pro" w:hAnsi="Myriad Pro" w:cs="Myriad Pro"/>
          <w:sz w:val="21"/>
          <w:szCs w:val="21"/>
          <w:lang w:val="de-DE"/>
        </w:rPr>
        <w:tab/>
        <w:t>(Datum)</w:t>
      </w:r>
      <w:r w:rsidR="0079128E">
        <w:rPr>
          <w:rFonts w:ascii="Myriad Pro" w:hAnsi="Myriad Pro" w:cs="Myriad Pro"/>
          <w:sz w:val="21"/>
          <w:szCs w:val="21"/>
          <w:lang w:val="de-DE"/>
        </w:rPr>
        <w:t xml:space="preserve"> </w:t>
      </w:r>
      <w:r w:rsidR="006550FA">
        <w:rPr>
          <w:rFonts w:ascii="Myriad Pro" w:hAnsi="Myriad Pro" w:cs="Myriad Pro"/>
          <w:sz w:val="21"/>
          <w:szCs w:val="21"/>
          <w:lang w:val="de-DE"/>
        </w:rPr>
        <w:tab/>
      </w:r>
      <w:r w:rsidR="00BE00E5" w:rsidRPr="00695256">
        <w:rPr>
          <w:rFonts w:ascii="Myriad Pro" w:hAnsi="Myriad Pro" w:cs="Myriad Pro"/>
          <w:sz w:val="21"/>
          <w:szCs w:val="21"/>
          <w:lang w:val="de-DE"/>
        </w:rPr>
        <w:t>(Unterschrift)</w:t>
      </w:r>
    </w:p>
    <w:p w14:paraId="1B1F8A82" w14:textId="77777777" w:rsidR="00D03D52" w:rsidRPr="00695256" w:rsidRDefault="00D03D52" w:rsidP="006148A2">
      <w:pPr>
        <w:pStyle w:val="EinfacheHervorhebung"/>
        <w:jc w:val="left"/>
        <w:rPr>
          <w:sz w:val="21"/>
          <w:szCs w:val="21"/>
        </w:rPr>
      </w:pPr>
    </w:p>
    <w:sectPr w:rsidR="00D03D52" w:rsidRPr="00695256" w:rsidSect="00C97D57">
      <w:type w:val="continuous"/>
      <w:pgSz w:w="11907" w:h="16840" w:code="9"/>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3"/>
    <w:rsid w:val="00090C18"/>
    <w:rsid w:val="00166B9E"/>
    <w:rsid w:val="001A4521"/>
    <w:rsid w:val="0026591A"/>
    <w:rsid w:val="002B3483"/>
    <w:rsid w:val="00351E57"/>
    <w:rsid w:val="00392E94"/>
    <w:rsid w:val="003F148C"/>
    <w:rsid w:val="004758B7"/>
    <w:rsid w:val="004D3391"/>
    <w:rsid w:val="005432D6"/>
    <w:rsid w:val="005B6224"/>
    <w:rsid w:val="00601907"/>
    <w:rsid w:val="006148A2"/>
    <w:rsid w:val="00631FA1"/>
    <w:rsid w:val="006550FA"/>
    <w:rsid w:val="00695256"/>
    <w:rsid w:val="006979C4"/>
    <w:rsid w:val="0073383B"/>
    <w:rsid w:val="00741B14"/>
    <w:rsid w:val="0077127F"/>
    <w:rsid w:val="0079128E"/>
    <w:rsid w:val="0079590B"/>
    <w:rsid w:val="007A2760"/>
    <w:rsid w:val="007D19DA"/>
    <w:rsid w:val="00800415"/>
    <w:rsid w:val="008C3492"/>
    <w:rsid w:val="00916FF2"/>
    <w:rsid w:val="009D1BE3"/>
    <w:rsid w:val="00A90C49"/>
    <w:rsid w:val="00AB005F"/>
    <w:rsid w:val="00B217BD"/>
    <w:rsid w:val="00B65C04"/>
    <w:rsid w:val="00BE00E5"/>
    <w:rsid w:val="00C356C2"/>
    <w:rsid w:val="00C539DE"/>
    <w:rsid w:val="00C611D0"/>
    <w:rsid w:val="00C97D57"/>
    <w:rsid w:val="00D03D52"/>
    <w:rsid w:val="00D4541C"/>
    <w:rsid w:val="00D71220"/>
    <w:rsid w:val="00E00379"/>
    <w:rsid w:val="00F310C2"/>
    <w:rsid w:val="00FB54C6"/>
    <w:rsid w:val="00FE4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4C82F"/>
  <w14:defaultImageDpi w14:val="0"/>
  <w15:docId w15:val="{F25B4A42-6424-43FB-9ACE-9795D566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lang w:val="en-US"/>
    </w:rPr>
  </w:style>
  <w:style w:type="paragraph" w:styleId="berschrift1">
    <w:name w:val="heading 1"/>
    <w:basedOn w:val="Standard"/>
    <w:next w:val="Standard"/>
    <w:link w:val="berschrift1Zchn"/>
    <w:uiPriority w:val="99"/>
    <w:qFormat/>
    <w:rsid w:val="00A90C49"/>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en-US"/>
    </w:rPr>
  </w:style>
  <w:style w:type="paragraph" w:customStyle="1" w:styleId="t1">
    <w:name w:val="t1"/>
    <w:basedOn w:val="Standard"/>
    <w:uiPriority w:val="99"/>
  </w:style>
  <w:style w:type="paragraph" w:customStyle="1" w:styleId="p2">
    <w:name w:val="p2"/>
    <w:basedOn w:val="Standard"/>
    <w:uiPriority w:val="99"/>
    <w:pPr>
      <w:tabs>
        <w:tab w:val="left" w:pos="6315"/>
      </w:tabs>
      <w:ind w:left="4875"/>
    </w:pPr>
  </w:style>
  <w:style w:type="paragraph" w:customStyle="1" w:styleId="p3">
    <w:name w:val="p3"/>
    <w:basedOn w:val="Standard"/>
    <w:uiPriority w:val="99"/>
    <w:pPr>
      <w:tabs>
        <w:tab w:val="left" w:pos="6735"/>
      </w:tabs>
      <w:ind w:left="5295"/>
    </w:pPr>
  </w:style>
  <w:style w:type="paragraph" w:customStyle="1" w:styleId="p4">
    <w:name w:val="p4"/>
    <w:basedOn w:val="Standard"/>
    <w:uiPriority w:val="99"/>
    <w:pPr>
      <w:tabs>
        <w:tab w:val="left" w:pos="634"/>
      </w:tabs>
      <w:ind w:left="806"/>
    </w:pPr>
  </w:style>
  <w:style w:type="paragraph" w:customStyle="1" w:styleId="p5">
    <w:name w:val="p5"/>
    <w:basedOn w:val="Standard"/>
    <w:uiPriority w:val="99"/>
    <w:pPr>
      <w:tabs>
        <w:tab w:val="left" w:pos="918"/>
      </w:tabs>
      <w:ind w:left="918" w:hanging="284"/>
    </w:pPr>
  </w:style>
  <w:style w:type="paragraph" w:customStyle="1" w:styleId="p6">
    <w:name w:val="p6"/>
    <w:basedOn w:val="Standard"/>
    <w:uiPriority w:val="99"/>
    <w:pPr>
      <w:tabs>
        <w:tab w:val="left" w:pos="918"/>
      </w:tabs>
    </w:pPr>
  </w:style>
  <w:style w:type="paragraph" w:customStyle="1" w:styleId="p7">
    <w:name w:val="p7"/>
    <w:basedOn w:val="Standard"/>
    <w:uiPriority w:val="99"/>
    <w:pPr>
      <w:tabs>
        <w:tab w:val="left" w:pos="634"/>
      </w:tabs>
      <w:ind w:firstLine="634"/>
    </w:pPr>
  </w:style>
  <w:style w:type="paragraph" w:customStyle="1" w:styleId="p8">
    <w:name w:val="p8"/>
    <w:basedOn w:val="Standard"/>
    <w:uiPriority w:val="99"/>
    <w:pPr>
      <w:tabs>
        <w:tab w:val="left" w:pos="8067"/>
      </w:tabs>
      <w:ind w:left="6627"/>
    </w:pPr>
  </w:style>
  <w:style w:type="paragraph" w:styleId="Sprechblasentext">
    <w:name w:val="Balloon Text"/>
    <w:basedOn w:val="Standard"/>
    <w:link w:val="SprechblasentextZchn"/>
    <w:uiPriority w:val="99"/>
    <w:semiHidden/>
    <w:rsid w:val="005B62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rPr>
  </w:style>
  <w:style w:type="paragraph" w:styleId="Kopfzeile">
    <w:name w:val="header"/>
    <w:basedOn w:val="Standard"/>
    <w:link w:val="KopfzeileZchn"/>
    <w:uiPriority w:val="99"/>
    <w:rsid w:val="00FE4CA8"/>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lang w:val="en-US"/>
    </w:rPr>
  </w:style>
  <w:style w:type="paragraph" w:styleId="Fuzeile">
    <w:name w:val="footer"/>
    <w:basedOn w:val="Standard"/>
    <w:link w:val="FuzeileZchn"/>
    <w:uiPriority w:val="99"/>
    <w:rsid w:val="00FE4CA8"/>
    <w:pPr>
      <w:tabs>
        <w:tab w:val="center" w:pos="4536"/>
        <w:tab w:val="right" w:pos="9072"/>
      </w:tabs>
    </w:pPr>
  </w:style>
  <w:style w:type="character" w:customStyle="1" w:styleId="FuzeileZchn">
    <w:name w:val="Fußzeile Zchn"/>
    <w:basedOn w:val="Absatz-Standardschriftart"/>
    <w:link w:val="Fuzeile"/>
    <w:uiPriority w:val="99"/>
    <w:semiHidden/>
    <w:rPr>
      <w:sz w:val="24"/>
      <w:szCs w:val="24"/>
      <w:lang w:val="en-US"/>
    </w:rPr>
  </w:style>
  <w:style w:type="paragraph" w:customStyle="1" w:styleId="EinfacheHervorhebung">
    <w:name w:val="Einfache Hervorhebung"/>
    <w:basedOn w:val="Standard"/>
    <w:uiPriority w:val="99"/>
    <w:rsid w:val="00D03D52"/>
    <w:pPr>
      <w:widowControl/>
      <w:overflowPunct w:val="0"/>
      <w:spacing w:before="120" w:after="120" w:line="360" w:lineRule="auto"/>
      <w:jc w:val="center"/>
      <w:textAlignment w:val="baseline"/>
    </w:pPr>
    <w:rPr>
      <w:rFonts w:ascii="Myriad Pro" w:hAnsi="Myriad Pro" w:cs="Myriad Pro"/>
      <w:b/>
      <w:bCs/>
      <w:kern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erung\cf%20Vorlagen\Vollmach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Vollmacht</Template>
  <TotalTime>0</TotalTime>
  <Pages>1</Pages>
  <Words>386</Words>
  <Characters>2361</Characters>
  <Application>Microsoft Office Word</Application>
  <DocSecurity>0</DocSecurity>
  <Lines>81</Lines>
  <Paragraphs>40</Paragraphs>
  <ScaleCrop>false</ScaleCrop>
  <Company>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Rechtsanwalt Claus Förster</dc:title>
  <dc:subject/>
  <dc:creator>Windows-Benutzer</dc:creator>
  <cp:keywords/>
  <dc:description/>
  <cp:lastModifiedBy>Claus Förster</cp:lastModifiedBy>
  <cp:revision>2</cp:revision>
  <cp:lastPrinted>2006-04-27T15:22:00Z</cp:lastPrinted>
  <dcterms:created xsi:type="dcterms:W3CDTF">2025-05-12T13:02:00Z</dcterms:created>
  <dcterms:modified xsi:type="dcterms:W3CDTF">2025-05-12T13:02:00Z</dcterms:modified>
</cp:coreProperties>
</file>